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B3EEF5" w14:textId="186A4D14" w:rsidR="001E1DC2" w:rsidRDefault="001E1DC2" w:rsidP="00AD1704">
      <w:pPr>
        <w:pStyle w:val="Heading1"/>
      </w:pPr>
      <w:r>
        <w:t xml:space="preserve">Checklist for workers </w:t>
      </w:r>
      <w:r w:rsidR="00AF0AAD">
        <w:t>being</w:t>
      </w:r>
      <w:r>
        <w:t xml:space="preserve"> offered a settlement </w:t>
      </w:r>
      <w:proofErr w:type="gramStart"/>
      <w:r>
        <w:t>agreement</w:t>
      </w:r>
      <w:proofErr w:type="gramEnd"/>
      <w:r>
        <w:t xml:space="preserve"> </w:t>
      </w:r>
    </w:p>
    <w:p w14:paraId="60181DCA" w14:textId="02E2E428" w:rsidR="001E1DC2" w:rsidRDefault="001E1DC2" w:rsidP="00AD1704">
      <w:pPr>
        <w:pStyle w:val="Heading2"/>
      </w:pPr>
      <w:r>
        <w:t xml:space="preserve">Considering whether to accept a settlement </w:t>
      </w:r>
      <w:proofErr w:type="gramStart"/>
      <w:r>
        <w:t>agreement</w:t>
      </w:r>
      <w:proofErr w:type="gramEnd"/>
    </w:p>
    <w:p w14:paraId="0C1F305C" w14:textId="48BEC399" w:rsidR="003C47B3" w:rsidRDefault="00245896" w:rsidP="00AD2B1D">
      <w:pPr>
        <w:pStyle w:val="ListParagraph"/>
      </w:pPr>
      <w:r>
        <w:t xml:space="preserve">Ask your employer </w:t>
      </w:r>
      <w:r w:rsidR="00D93738">
        <w:t>about</w:t>
      </w:r>
      <w:r w:rsidR="003C47B3">
        <w:t xml:space="preserve"> the reason</w:t>
      </w:r>
      <w:r w:rsidR="00D93738">
        <w:t>s</w:t>
      </w:r>
      <w:r w:rsidR="003C47B3">
        <w:t xml:space="preserve"> you</w:t>
      </w:r>
      <w:r w:rsidR="00D93738">
        <w:t xml:space="preserve"> are being</w:t>
      </w:r>
      <w:r w:rsidR="004619A8">
        <w:t xml:space="preserve"> </w:t>
      </w:r>
      <w:r w:rsidR="00DE2888">
        <w:t>offer</w:t>
      </w:r>
      <w:r w:rsidR="00D93738">
        <w:t>ed</w:t>
      </w:r>
      <w:r w:rsidR="003C47B3">
        <w:t xml:space="preserve"> a settlement agreement</w:t>
      </w:r>
      <w:r w:rsidR="00D93738">
        <w:t>.</w:t>
      </w:r>
    </w:p>
    <w:p w14:paraId="69CD37C8" w14:textId="5637CE3E" w:rsidR="00551541" w:rsidRDefault="00551541" w:rsidP="00AD2B1D">
      <w:pPr>
        <w:pStyle w:val="ListParagraph"/>
      </w:pPr>
      <w:r w:rsidRPr="00551541">
        <w:t xml:space="preserve">Do you </w:t>
      </w:r>
      <w:r w:rsidR="00A368EF">
        <w:t>know</w:t>
      </w:r>
      <w:r w:rsidRPr="00551541">
        <w:t xml:space="preserve"> what </w:t>
      </w:r>
      <w:r>
        <w:t>might</w:t>
      </w:r>
      <w:r w:rsidRPr="00551541">
        <w:t xml:space="preserve"> happen if you </w:t>
      </w:r>
      <w:r w:rsidR="007D40CD">
        <w:t>refuse</w:t>
      </w:r>
      <w:r w:rsidR="00213954">
        <w:t xml:space="preserve"> an</w:t>
      </w:r>
      <w:r w:rsidRPr="00551541">
        <w:t xml:space="preserve"> </w:t>
      </w:r>
      <w:r w:rsidR="00190081">
        <w:t xml:space="preserve">offer of a settlement </w:t>
      </w:r>
      <w:r w:rsidRPr="00551541">
        <w:t>agreement?</w:t>
      </w:r>
    </w:p>
    <w:p w14:paraId="6840D09F" w14:textId="524F559A" w:rsidR="00B85468" w:rsidRDefault="003658D5" w:rsidP="00AD2B1D">
      <w:pPr>
        <w:pStyle w:val="ListParagraph"/>
      </w:pPr>
      <w:r>
        <w:t>Consider</w:t>
      </w:r>
      <w:r w:rsidR="00502C7A">
        <w:t xml:space="preserve"> how accepting a settlement agreement might affect </w:t>
      </w:r>
      <w:r w:rsidR="00DA518B">
        <w:t xml:space="preserve">you </w:t>
      </w:r>
      <w:r w:rsidR="00502C7A">
        <w:t>getting future work</w:t>
      </w:r>
      <w:r w:rsidR="00500AA9">
        <w:t xml:space="preserve">. </w:t>
      </w:r>
      <w:r w:rsidR="003A322C">
        <w:t xml:space="preserve">If you accept an offer, </w:t>
      </w:r>
      <w:r w:rsidR="0E42C4DC">
        <w:t>can</w:t>
      </w:r>
      <w:r w:rsidR="00502C7A">
        <w:t xml:space="preserve"> you agree a job reference</w:t>
      </w:r>
      <w:r w:rsidR="00527D0D">
        <w:t xml:space="preserve"> with your employer</w:t>
      </w:r>
      <w:r w:rsidR="5487EFD6">
        <w:t>?</w:t>
      </w:r>
    </w:p>
    <w:p w14:paraId="75CDBAD9" w14:textId="4E1E715B" w:rsidR="00C43DA8" w:rsidRDefault="00191669" w:rsidP="00AD2B1D">
      <w:pPr>
        <w:pStyle w:val="ListParagraph"/>
      </w:pPr>
      <w:r>
        <w:t>Find out about</w:t>
      </w:r>
      <w:r w:rsidR="00DA1191">
        <w:t xml:space="preserve"> </w:t>
      </w:r>
      <w:r>
        <w:t>the</w:t>
      </w:r>
      <w:r w:rsidR="00DA1191">
        <w:t xml:space="preserve"> possible effect</w:t>
      </w:r>
      <w:r w:rsidR="008D2F77">
        <w:t>s</w:t>
      </w:r>
      <w:r w:rsidR="00DA1191">
        <w:t xml:space="preserve"> of </w:t>
      </w:r>
      <w:r w:rsidR="004763A6">
        <w:t>ending the employment relationship</w:t>
      </w:r>
      <w:r w:rsidR="00B1272B">
        <w:t>.</w:t>
      </w:r>
      <w:r w:rsidR="00B63F45">
        <w:t xml:space="preserve"> F</w:t>
      </w:r>
      <w:r w:rsidR="00DA1191">
        <w:t xml:space="preserve">or example, if it counts as a dismissal, </w:t>
      </w:r>
      <w:r w:rsidR="00E5055B">
        <w:t>it might</w:t>
      </w:r>
      <w:r w:rsidR="00DA1191">
        <w:t xml:space="preserve"> affect your entitlement to benefits</w:t>
      </w:r>
      <w:r w:rsidR="00360FC2">
        <w:t>.</w:t>
      </w:r>
      <w:r w:rsidR="00D96A3A">
        <w:t xml:space="preserve"> Read about</w:t>
      </w:r>
      <w:r w:rsidR="00682CDD">
        <w:t xml:space="preserve"> </w:t>
      </w:r>
      <w:r w:rsidR="005C6AEF">
        <w:t>ending the relationship</w:t>
      </w:r>
      <w:r w:rsidR="00682CDD">
        <w:t xml:space="preserve"> in our advice on </w:t>
      </w:r>
      <w:hyperlink r:id="rId7">
        <w:r w:rsidR="00682CDD" w:rsidRPr="2DDE3948">
          <w:rPr>
            <w:rStyle w:val="Hyperlink"/>
          </w:rPr>
          <w:t>discussing and negotiating an offer</w:t>
        </w:r>
      </w:hyperlink>
      <w:r w:rsidR="00682CDD">
        <w:t>.</w:t>
      </w:r>
    </w:p>
    <w:p w14:paraId="3A7492FF" w14:textId="7013FE19" w:rsidR="00A93A6D" w:rsidRDefault="00A93A6D" w:rsidP="00AD2B1D">
      <w:pPr>
        <w:pStyle w:val="ListParagraph"/>
      </w:pPr>
      <w:r w:rsidRPr="00A93A6D">
        <w:t>Do you understand that settlement discussions are confidential</w:t>
      </w:r>
      <w:r>
        <w:t>? T</w:t>
      </w:r>
      <w:r w:rsidRPr="00A93A6D">
        <w:t>his means th</w:t>
      </w:r>
      <w:r w:rsidR="00E82AC2">
        <w:t xml:space="preserve">at </w:t>
      </w:r>
      <w:r w:rsidRPr="00A93A6D">
        <w:t xml:space="preserve">usually </w:t>
      </w:r>
      <w:r w:rsidR="00BB1B40">
        <w:t>discussions</w:t>
      </w:r>
      <w:r w:rsidR="00BB1B40" w:rsidRPr="00A93A6D">
        <w:t xml:space="preserve"> </w:t>
      </w:r>
      <w:r w:rsidRPr="00A93A6D">
        <w:t>cannot be used as evidence in a claim at an employment tribunal or court</w:t>
      </w:r>
      <w:r>
        <w:t>.</w:t>
      </w:r>
      <w:r w:rsidR="00822114">
        <w:br/>
      </w:r>
      <w:r w:rsidR="00822114">
        <w:br/>
      </w:r>
      <w:r w:rsidR="00A51F3A">
        <w:t xml:space="preserve">Read </w:t>
      </w:r>
      <w:r w:rsidR="00A51F3A" w:rsidRPr="00332A73">
        <w:t xml:space="preserve">about using discussions as evidence in our advice on </w:t>
      </w:r>
      <w:hyperlink r:id="rId8" w:history="1">
        <w:r w:rsidR="00A51F3A" w:rsidRPr="00332A73">
          <w:rPr>
            <w:rStyle w:val="Hyperlink"/>
          </w:rPr>
          <w:t>settlement agreement confidentiality</w:t>
        </w:r>
      </w:hyperlink>
      <w:r w:rsidR="00A51F3A" w:rsidRPr="00332A73">
        <w:t>.</w:t>
      </w:r>
    </w:p>
    <w:p w14:paraId="11AFAAB0" w14:textId="2A448989" w:rsidR="00F31182" w:rsidRDefault="00EF5F94" w:rsidP="00AD2B1D">
      <w:pPr>
        <w:pStyle w:val="ListParagraph"/>
      </w:pPr>
      <w:r>
        <w:t>S</w:t>
      </w:r>
      <w:r w:rsidR="00880506">
        <w:t>ettlement discussions are voluntary</w:t>
      </w:r>
      <w:r w:rsidR="00DB65D1">
        <w:t xml:space="preserve"> - y</w:t>
      </w:r>
      <w:r w:rsidR="00880506">
        <w:t>ou do</w:t>
      </w:r>
      <w:r w:rsidR="00DB65D1">
        <w:t xml:space="preserve"> no</w:t>
      </w:r>
      <w:r w:rsidR="00880506">
        <w:t>t have to take part in or agree to a settlement</w:t>
      </w:r>
      <w:r w:rsidR="005A2FA8">
        <w:t>.</w:t>
      </w:r>
      <w:r w:rsidR="00BF4D77">
        <w:t xml:space="preserve"> Read our advice on </w:t>
      </w:r>
      <w:hyperlink r:id="rId9">
        <w:r w:rsidR="00BF4D77" w:rsidRPr="2DDE3948">
          <w:rPr>
            <w:rStyle w:val="Hyperlink"/>
          </w:rPr>
          <w:t>using</w:t>
        </w:r>
        <w:r w:rsidR="685E2AAF" w:rsidRPr="2DDE3948">
          <w:rPr>
            <w:rStyle w:val="Hyperlink"/>
          </w:rPr>
          <w:t xml:space="preserve"> </w:t>
        </w:r>
        <w:r w:rsidR="00BF4D77" w:rsidRPr="2DDE3948">
          <w:rPr>
            <w:rStyle w:val="Hyperlink"/>
          </w:rPr>
          <w:t>settlement agreements</w:t>
        </w:r>
      </w:hyperlink>
      <w:r w:rsidR="00BF4D77">
        <w:t>.</w:t>
      </w:r>
    </w:p>
    <w:p w14:paraId="41B858CE" w14:textId="2025A116" w:rsidR="00CF25AB" w:rsidRPr="003C47B3" w:rsidRDefault="00CF25AB" w:rsidP="00CF25AB">
      <w:pPr>
        <w:pStyle w:val="Heading2"/>
      </w:pPr>
      <w:r w:rsidRPr="00CF25AB">
        <w:t>Discussing and negotiating a settlement agreement</w:t>
      </w:r>
    </w:p>
    <w:p w14:paraId="466C4031" w14:textId="7279FCEA" w:rsidR="00AD1704" w:rsidRDefault="00581478" w:rsidP="00AD2B1D">
      <w:pPr>
        <w:pStyle w:val="ListParagraph"/>
      </w:pPr>
      <w:r>
        <w:t>C</w:t>
      </w:r>
      <w:r w:rsidR="00516406">
        <w:t>onsider</w:t>
      </w:r>
      <w:r w:rsidR="00424DB0" w:rsidRPr="00424DB0">
        <w:t xml:space="preserve"> what might be a fair amount of money </w:t>
      </w:r>
      <w:r w:rsidR="001871E6">
        <w:t xml:space="preserve">if you </w:t>
      </w:r>
      <w:r w:rsidR="0090787F">
        <w:t xml:space="preserve">are thinking of </w:t>
      </w:r>
      <w:r w:rsidR="001871E6">
        <w:t>a</w:t>
      </w:r>
      <w:r w:rsidR="0090787F">
        <w:t>ccepting</w:t>
      </w:r>
      <w:r w:rsidR="001871E6">
        <w:t xml:space="preserve"> </w:t>
      </w:r>
      <w:r w:rsidRPr="00424DB0">
        <w:t xml:space="preserve">a settlement </w:t>
      </w:r>
      <w:r w:rsidR="00626CE6">
        <w:t>offer</w:t>
      </w:r>
      <w:r w:rsidR="00516406">
        <w:t>.</w:t>
      </w:r>
    </w:p>
    <w:p w14:paraId="4C675A04" w14:textId="6B294174" w:rsidR="00F72F5B" w:rsidRDefault="00373022" w:rsidP="00AD2B1D">
      <w:pPr>
        <w:pStyle w:val="ListParagraph"/>
      </w:pPr>
      <w:r>
        <w:t>Is</w:t>
      </w:r>
      <w:r w:rsidR="00915F6F">
        <w:t xml:space="preserve"> your employer </w:t>
      </w:r>
      <w:r>
        <w:t xml:space="preserve">offering to </w:t>
      </w:r>
      <w:r w:rsidR="00A779A8">
        <w:t xml:space="preserve">give you </w:t>
      </w:r>
      <w:r w:rsidR="00915F6F">
        <w:t xml:space="preserve">a </w:t>
      </w:r>
      <w:r w:rsidR="00A779A8">
        <w:t xml:space="preserve">job </w:t>
      </w:r>
      <w:r w:rsidR="00915F6F">
        <w:t>reference</w:t>
      </w:r>
      <w:r w:rsidR="00436C1B">
        <w:t xml:space="preserve"> - have you thought about what it should say?</w:t>
      </w:r>
      <w:r w:rsidR="00185960">
        <w:t xml:space="preserve"> </w:t>
      </w:r>
      <w:r w:rsidR="00915F6F">
        <w:t xml:space="preserve">If not, </w:t>
      </w:r>
      <w:r w:rsidR="0BBC4DDD">
        <w:t xml:space="preserve">you can </w:t>
      </w:r>
      <w:r w:rsidR="00915F6F">
        <w:t>ask for one to be included in the agreement</w:t>
      </w:r>
      <w:r w:rsidR="00925B40">
        <w:t>.</w:t>
      </w:r>
      <w:r w:rsidR="00EB5911">
        <w:t xml:space="preserve"> </w:t>
      </w:r>
    </w:p>
    <w:p w14:paraId="28EB7A3B" w14:textId="3552E5B8" w:rsidR="008736DD" w:rsidRDefault="00AE247A" w:rsidP="00AD2B1D">
      <w:pPr>
        <w:pStyle w:val="ListParagraph"/>
      </w:pPr>
      <w:r>
        <w:t>T</w:t>
      </w:r>
      <w:r w:rsidRPr="00AE247A">
        <w:t>alk through your options with someone you trust</w:t>
      </w:r>
      <w:r w:rsidR="009410E6">
        <w:t>, for example family or friends.</w:t>
      </w:r>
    </w:p>
    <w:p w14:paraId="6FE4DAB2" w14:textId="401C9C3B" w:rsidR="00FD38C4" w:rsidRDefault="00224141" w:rsidP="00AD2B1D">
      <w:pPr>
        <w:pStyle w:val="ListParagraph"/>
      </w:pPr>
      <w:r>
        <w:t>If your employer</w:t>
      </w:r>
      <w:r w:rsidR="00661E63" w:rsidRPr="00661E63">
        <w:t xml:space="preserve"> offer</w:t>
      </w:r>
      <w:r>
        <w:t>s</w:t>
      </w:r>
      <w:r w:rsidR="00661E63" w:rsidRPr="00661E63">
        <w:t xml:space="preserve"> you the option, </w:t>
      </w:r>
      <w:r>
        <w:t>consider</w:t>
      </w:r>
      <w:r w:rsidR="00661E63" w:rsidRPr="00661E63">
        <w:t xml:space="preserve"> bring</w:t>
      </w:r>
      <w:r>
        <w:t>ing</w:t>
      </w:r>
      <w:r w:rsidR="00661E63" w:rsidRPr="00661E63">
        <w:t xml:space="preserve"> a companion to </w:t>
      </w:r>
      <w:r w:rsidR="00D110E4">
        <w:t xml:space="preserve">the settlement agreement </w:t>
      </w:r>
      <w:r w:rsidR="00661E63" w:rsidRPr="00661E63">
        <w:t>meetings</w:t>
      </w:r>
      <w:r w:rsidR="00D110E4">
        <w:t>.</w:t>
      </w:r>
      <w:r w:rsidR="00F247B6">
        <w:t xml:space="preserve"> </w:t>
      </w:r>
    </w:p>
    <w:p w14:paraId="0E68FCAC" w14:textId="16C63C9A" w:rsidR="00661E63" w:rsidRDefault="00CD4CBB" w:rsidP="003D0AF6">
      <w:pPr>
        <w:ind w:left="709"/>
      </w:pPr>
      <w:r>
        <w:lastRenderedPageBreak/>
        <w:br/>
      </w:r>
      <w:hyperlink r:id="rId10" w:history="1">
        <w:r w:rsidR="002E5D3C">
          <w:rPr>
            <w:rStyle w:val="Hyperlink"/>
          </w:rPr>
          <w:t xml:space="preserve">Find out more </w:t>
        </w:r>
        <w:r w:rsidR="00004F7E">
          <w:rPr>
            <w:rStyle w:val="Hyperlink"/>
          </w:rPr>
          <w:t xml:space="preserve">in our advice on </w:t>
        </w:r>
        <w:r w:rsidR="002E5D3C">
          <w:rPr>
            <w:rStyle w:val="Hyperlink"/>
          </w:rPr>
          <w:t>d</w:t>
        </w:r>
        <w:r w:rsidR="00146A61" w:rsidRPr="007A098E">
          <w:rPr>
            <w:rStyle w:val="Hyperlink"/>
          </w:rPr>
          <w:t>iscussing and negotiating an offer</w:t>
        </w:r>
      </w:hyperlink>
    </w:p>
    <w:p w14:paraId="63D9B593" w14:textId="3B6FD43A" w:rsidR="002C49E8" w:rsidRDefault="00E13344" w:rsidP="001F5989">
      <w:pPr>
        <w:pStyle w:val="Heading2"/>
      </w:pPr>
      <w:r>
        <w:t>Considering the written</w:t>
      </w:r>
      <w:r w:rsidR="001F5989">
        <w:t xml:space="preserve"> settlement</w:t>
      </w:r>
      <w:r>
        <w:t xml:space="preserve"> offer</w:t>
      </w:r>
    </w:p>
    <w:p w14:paraId="5E15A9AE" w14:textId="6542BE9D" w:rsidR="00CA1CF4" w:rsidRDefault="0019716F" w:rsidP="00CA1CF4">
      <w:pPr>
        <w:pStyle w:val="ListParagraph"/>
      </w:pPr>
      <w:r>
        <w:t>For</w:t>
      </w:r>
      <w:r w:rsidRPr="003734CA">
        <w:t xml:space="preserve"> an agreement to be legally valid</w:t>
      </w:r>
      <w:r w:rsidR="00CA1CF4">
        <w:t xml:space="preserve">, it must </w:t>
      </w:r>
      <w:r w:rsidR="0088146F">
        <w:t>be in writing</w:t>
      </w:r>
      <w:r w:rsidR="00CA1CF4">
        <w:t xml:space="preserve">. Read about the legal conditions in our advice on </w:t>
      </w:r>
      <w:hyperlink r:id="rId11">
        <w:r w:rsidR="00CA1CF4" w:rsidRPr="5A809194">
          <w:rPr>
            <w:rStyle w:val="Hyperlink"/>
          </w:rPr>
          <w:t>using settlement agreements</w:t>
        </w:r>
      </w:hyperlink>
      <w:r w:rsidR="00CA1CF4">
        <w:t>.</w:t>
      </w:r>
    </w:p>
    <w:p w14:paraId="618BF82C" w14:textId="13344231" w:rsidR="006B0798" w:rsidRDefault="0077600E" w:rsidP="00CA1CF4">
      <w:pPr>
        <w:pStyle w:val="ListParagraph"/>
      </w:pPr>
      <w:r>
        <w:t>Do you understand</w:t>
      </w:r>
      <w:r w:rsidR="003734CA" w:rsidRPr="003734CA">
        <w:t xml:space="preserve"> how </w:t>
      </w:r>
      <w:r w:rsidR="00AB2139">
        <w:t>accepting a</w:t>
      </w:r>
      <w:r w:rsidR="006313D2">
        <w:t xml:space="preserve"> settlement</w:t>
      </w:r>
      <w:r w:rsidR="00AB2139">
        <w:t xml:space="preserve"> offer </w:t>
      </w:r>
      <w:r w:rsidR="003734CA" w:rsidRPr="003734CA">
        <w:t>affects your right to make a claim at an employment tribunal or court?</w:t>
      </w:r>
      <w:r w:rsidR="00D55DD1">
        <w:t xml:space="preserve"> </w:t>
      </w:r>
      <w:r w:rsidR="2DB3B0A8">
        <w:t xml:space="preserve">Read about </w:t>
      </w:r>
      <w:hyperlink r:id="rId12">
        <w:r w:rsidR="2DB3B0A8" w:rsidRPr="04574E8E">
          <w:rPr>
            <w:rStyle w:val="Hyperlink"/>
          </w:rPr>
          <w:t>settlement agreement confidentiality</w:t>
        </w:r>
      </w:hyperlink>
      <w:r w:rsidR="2DB3B0A8">
        <w:t xml:space="preserve">. </w:t>
      </w:r>
    </w:p>
    <w:p w14:paraId="0CB80C92" w14:textId="73FAE341" w:rsidR="00B13AE2" w:rsidRDefault="00CA1CF4" w:rsidP="00AD2B1D">
      <w:pPr>
        <w:pStyle w:val="ListParagraph"/>
      </w:pPr>
      <w:r>
        <w:t>Y</w:t>
      </w:r>
      <w:r w:rsidR="003734CA" w:rsidRPr="003734CA">
        <w:t xml:space="preserve">ou must get </w:t>
      </w:r>
      <w:r w:rsidR="008E3F63">
        <w:t xml:space="preserve">advice from </w:t>
      </w:r>
      <w:r w:rsidR="79DF6757">
        <w:t>an</w:t>
      </w:r>
      <w:r w:rsidR="008E3F63">
        <w:t xml:space="preserve"> </w:t>
      </w:r>
      <w:r w:rsidR="003734CA" w:rsidRPr="003734CA">
        <w:t>independent</w:t>
      </w:r>
      <w:r w:rsidR="008E3F63">
        <w:t xml:space="preserve"> adviser</w:t>
      </w:r>
      <w:r w:rsidR="003734CA" w:rsidRPr="003734CA">
        <w:t>.</w:t>
      </w:r>
      <w:r w:rsidR="001A1B92">
        <w:t xml:space="preserve"> </w:t>
      </w:r>
      <w:r w:rsidR="00AD2B1D">
        <w:t xml:space="preserve">Read about getting independent advice in our advice on </w:t>
      </w:r>
      <w:hyperlink r:id="rId13">
        <w:r w:rsidR="00AD2B1D" w:rsidRPr="23D4EE17">
          <w:rPr>
            <w:rStyle w:val="Hyperlink"/>
          </w:rPr>
          <w:t>making a formal offer</w:t>
        </w:r>
      </w:hyperlink>
      <w:r w:rsidR="00AD2B1D">
        <w:t>.</w:t>
      </w:r>
    </w:p>
    <w:p w14:paraId="646D88FE" w14:textId="77777777" w:rsidR="00E425E0" w:rsidRPr="00B13AE2" w:rsidRDefault="00E425E0" w:rsidP="00BA2D59">
      <w:pPr>
        <w:ind w:left="709"/>
      </w:pPr>
    </w:p>
    <w:sectPr w:rsidR="00E425E0" w:rsidRPr="00B13AE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0CBE3E" w14:textId="77777777" w:rsidR="00521B54" w:rsidRDefault="00521B54" w:rsidP="00521B54">
      <w:pPr>
        <w:spacing w:before="0"/>
      </w:pPr>
      <w:r>
        <w:separator/>
      </w:r>
    </w:p>
  </w:endnote>
  <w:endnote w:type="continuationSeparator" w:id="0">
    <w:p w14:paraId="052B5CA8" w14:textId="77777777" w:rsidR="00521B54" w:rsidRDefault="00521B54" w:rsidP="00521B54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60255C" w14:textId="77777777" w:rsidR="00521B54" w:rsidRDefault="00521B54" w:rsidP="00521B54">
      <w:pPr>
        <w:spacing w:before="0"/>
      </w:pPr>
      <w:r>
        <w:separator/>
      </w:r>
    </w:p>
  </w:footnote>
  <w:footnote w:type="continuationSeparator" w:id="0">
    <w:p w14:paraId="54709F0C" w14:textId="77777777" w:rsidR="00521B54" w:rsidRDefault="00521B54" w:rsidP="00521B54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1304E7"/>
    <w:multiLevelType w:val="hybridMultilevel"/>
    <w:tmpl w:val="66D43B36"/>
    <w:lvl w:ilvl="0" w:tplc="0FF215F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525374"/>
    <w:multiLevelType w:val="hybridMultilevel"/>
    <w:tmpl w:val="D3BA419C"/>
    <w:lvl w:ilvl="0" w:tplc="8D42B7D6">
      <w:start w:val="1"/>
      <w:numFmt w:val="bullet"/>
      <w:pStyle w:val="ListParagraph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FD123710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43277D23"/>
    <w:multiLevelType w:val="hybridMultilevel"/>
    <w:tmpl w:val="5CCC8F6C"/>
    <w:lvl w:ilvl="0" w:tplc="C4C406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A6662B"/>
    <w:multiLevelType w:val="hybridMultilevel"/>
    <w:tmpl w:val="9ECA25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857822">
    <w:abstractNumId w:val="3"/>
  </w:num>
  <w:num w:numId="2" w16cid:durableId="1976331763">
    <w:abstractNumId w:val="2"/>
  </w:num>
  <w:num w:numId="3" w16cid:durableId="131413208">
    <w:abstractNumId w:val="0"/>
  </w:num>
  <w:num w:numId="4" w16cid:durableId="5196643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565"/>
    <w:rsid w:val="00003CE0"/>
    <w:rsid w:val="00004F7E"/>
    <w:rsid w:val="0001457C"/>
    <w:rsid w:val="00074C76"/>
    <w:rsid w:val="000764BE"/>
    <w:rsid w:val="00080710"/>
    <w:rsid w:val="00083171"/>
    <w:rsid w:val="0008681D"/>
    <w:rsid w:val="000D1958"/>
    <w:rsid w:val="000E488A"/>
    <w:rsid w:val="000F52D5"/>
    <w:rsid w:val="00103BC6"/>
    <w:rsid w:val="00146A61"/>
    <w:rsid w:val="00185960"/>
    <w:rsid w:val="0018597D"/>
    <w:rsid w:val="00186C73"/>
    <w:rsid w:val="001871E6"/>
    <w:rsid w:val="00190081"/>
    <w:rsid w:val="00191669"/>
    <w:rsid w:val="0019716F"/>
    <w:rsid w:val="001A1B92"/>
    <w:rsid w:val="001C5EC3"/>
    <w:rsid w:val="001D5AA1"/>
    <w:rsid w:val="001E1DC2"/>
    <w:rsid w:val="001F5989"/>
    <w:rsid w:val="00211455"/>
    <w:rsid w:val="00213618"/>
    <w:rsid w:val="00213954"/>
    <w:rsid w:val="00223F92"/>
    <w:rsid w:val="00224141"/>
    <w:rsid w:val="00245896"/>
    <w:rsid w:val="002C033F"/>
    <w:rsid w:val="002C49E8"/>
    <w:rsid w:val="002D74E5"/>
    <w:rsid w:val="002E5D3C"/>
    <w:rsid w:val="00305AC5"/>
    <w:rsid w:val="003171CE"/>
    <w:rsid w:val="00332931"/>
    <w:rsid w:val="00332A73"/>
    <w:rsid w:val="00346624"/>
    <w:rsid w:val="003576C5"/>
    <w:rsid w:val="00360FC2"/>
    <w:rsid w:val="0036193E"/>
    <w:rsid w:val="003658D5"/>
    <w:rsid w:val="00373022"/>
    <w:rsid w:val="003734CA"/>
    <w:rsid w:val="00376DF9"/>
    <w:rsid w:val="003914E3"/>
    <w:rsid w:val="00393C8F"/>
    <w:rsid w:val="003A322C"/>
    <w:rsid w:val="003C47B3"/>
    <w:rsid w:val="003D0AF6"/>
    <w:rsid w:val="003F4779"/>
    <w:rsid w:val="00424DB0"/>
    <w:rsid w:val="0042583F"/>
    <w:rsid w:val="00427BDE"/>
    <w:rsid w:val="00436C1B"/>
    <w:rsid w:val="004619A8"/>
    <w:rsid w:val="004763A6"/>
    <w:rsid w:val="00500AA9"/>
    <w:rsid w:val="00502C7A"/>
    <w:rsid w:val="00516406"/>
    <w:rsid w:val="00521B54"/>
    <w:rsid w:val="00523468"/>
    <w:rsid w:val="00524B16"/>
    <w:rsid w:val="00527D0D"/>
    <w:rsid w:val="00533294"/>
    <w:rsid w:val="00541854"/>
    <w:rsid w:val="005420F7"/>
    <w:rsid w:val="00551541"/>
    <w:rsid w:val="00551C96"/>
    <w:rsid w:val="00554997"/>
    <w:rsid w:val="00581478"/>
    <w:rsid w:val="005A07AD"/>
    <w:rsid w:val="005A2FA8"/>
    <w:rsid w:val="005B3ACA"/>
    <w:rsid w:val="005C6AEF"/>
    <w:rsid w:val="005E128C"/>
    <w:rsid w:val="005E7565"/>
    <w:rsid w:val="005E796E"/>
    <w:rsid w:val="00605A5D"/>
    <w:rsid w:val="006133CF"/>
    <w:rsid w:val="00626CE6"/>
    <w:rsid w:val="006313D2"/>
    <w:rsid w:val="006415A6"/>
    <w:rsid w:val="00651F8A"/>
    <w:rsid w:val="00661E63"/>
    <w:rsid w:val="00682CDD"/>
    <w:rsid w:val="00696E1F"/>
    <w:rsid w:val="00697FF6"/>
    <w:rsid w:val="006B0798"/>
    <w:rsid w:val="006C13EC"/>
    <w:rsid w:val="006E71F6"/>
    <w:rsid w:val="00723947"/>
    <w:rsid w:val="00727EB1"/>
    <w:rsid w:val="007333C0"/>
    <w:rsid w:val="0077600E"/>
    <w:rsid w:val="007876F9"/>
    <w:rsid w:val="007A098E"/>
    <w:rsid w:val="007A4EBC"/>
    <w:rsid w:val="007C4794"/>
    <w:rsid w:val="007D40CD"/>
    <w:rsid w:val="007D549B"/>
    <w:rsid w:val="007E384F"/>
    <w:rsid w:val="00804B8C"/>
    <w:rsid w:val="00822114"/>
    <w:rsid w:val="008269B8"/>
    <w:rsid w:val="008736DD"/>
    <w:rsid w:val="00880506"/>
    <w:rsid w:val="0088146F"/>
    <w:rsid w:val="008B3E34"/>
    <w:rsid w:val="008D2F77"/>
    <w:rsid w:val="008D7D58"/>
    <w:rsid w:val="008E3F63"/>
    <w:rsid w:val="0090787F"/>
    <w:rsid w:val="00910490"/>
    <w:rsid w:val="00915F6F"/>
    <w:rsid w:val="00925B40"/>
    <w:rsid w:val="009410E6"/>
    <w:rsid w:val="009A2570"/>
    <w:rsid w:val="009B71F5"/>
    <w:rsid w:val="00A01EE5"/>
    <w:rsid w:val="00A368EF"/>
    <w:rsid w:val="00A51F3A"/>
    <w:rsid w:val="00A5680A"/>
    <w:rsid w:val="00A629A0"/>
    <w:rsid w:val="00A779A8"/>
    <w:rsid w:val="00A93A6D"/>
    <w:rsid w:val="00AB2139"/>
    <w:rsid w:val="00AD1704"/>
    <w:rsid w:val="00AD23D6"/>
    <w:rsid w:val="00AD2B1D"/>
    <w:rsid w:val="00AD40B5"/>
    <w:rsid w:val="00AE247A"/>
    <w:rsid w:val="00AF0AAD"/>
    <w:rsid w:val="00B1272B"/>
    <w:rsid w:val="00B13AE2"/>
    <w:rsid w:val="00B458D5"/>
    <w:rsid w:val="00B63F45"/>
    <w:rsid w:val="00B845E2"/>
    <w:rsid w:val="00B85468"/>
    <w:rsid w:val="00B95DFF"/>
    <w:rsid w:val="00BA2D59"/>
    <w:rsid w:val="00BA4A2D"/>
    <w:rsid w:val="00BB1B40"/>
    <w:rsid w:val="00BC00E3"/>
    <w:rsid w:val="00BC5195"/>
    <w:rsid w:val="00BE75BB"/>
    <w:rsid w:val="00BF26EE"/>
    <w:rsid w:val="00BF4D77"/>
    <w:rsid w:val="00C01830"/>
    <w:rsid w:val="00C0296B"/>
    <w:rsid w:val="00C43DA8"/>
    <w:rsid w:val="00C662D9"/>
    <w:rsid w:val="00C96F78"/>
    <w:rsid w:val="00CA1CF4"/>
    <w:rsid w:val="00CD1A3C"/>
    <w:rsid w:val="00CD337B"/>
    <w:rsid w:val="00CD4CBB"/>
    <w:rsid w:val="00CF25AB"/>
    <w:rsid w:val="00D110E4"/>
    <w:rsid w:val="00D55DD1"/>
    <w:rsid w:val="00D83AD2"/>
    <w:rsid w:val="00D933C7"/>
    <w:rsid w:val="00D93738"/>
    <w:rsid w:val="00D96A3A"/>
    <w:rsid w:val="00DA1191"/>
    <w:rsid w:val="00DA518B"/>
    <w:rsid w:val="00DB65D1"/>
    <w:rsid w:val="00DE2888"/>
    <w:rsid w:val="00E13344"/>
    <w:rsid w:val="00E30ED3"/>
    <w:rsid w:val="00E37AD6"/>
    <w:rsid w:val="00E425E0"/>
    <w:rsid w:val="00E5055B"/>
    <w:rsid w:val="00E535AF"/>
    <w:rsid w:val="00E82AC2"/>
    <w:rsid w:val="00EB5911"/>
    <w:rsid w:val="00EE61EF"/>
    <w:rsid w:val="00EF5F94"/>
    <w:rsid w:val="00F247B6"/>
    <w:rsid w:val="00F31182"/>
    <w:rsid w:val="00F6483C"/>
    <w:rsid w:val="00F70852"/>
    <w:rsid w:val="00F72F5B"/>
    <w:rsid w:val="00FD38C4"/>
    <w:rsid w:val="00FF0CA4"/>
    <w:rsid w:val="04574E8E"/>
    <w:rsid w:val="0BBC4DDD"/>
    <w:rsid w:val="0D90D4D2"/>
    <w:rsid w:val="0E42C4DC"/>
    <w:rsid w:val="1F3269B7"/>
    <w:rsid w:val="23D4EE17"/>
    <w:rsid w:val="28DA422A"/>
    <w:rsid w:val="2DB3B0A8"/>
    <w:rsid w:val="2DDE3948"/>
    <w:rsid w:val="305B2463"/>
    <w:rsid w:val="383147A6"/>
    <w:rsid w:val="3F430BD8"/>
    <w:rsid w:val="5487EFD6"/>
    <w:rsid w:val="5A809194"/>
    <w:rsid w:val="685E2AAF"/>
    <w:rsid w:val="6C27E303"/>
    <w:rsid w:val="79DF6757"/>
    <w:rsid w:val="7F644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33F89C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6DF9"/>
    <w:pPr>
      <w:spacing w:before="120" w:after="0" w:line="240" w:lineRule="auto"/>
    </w:pPr>
    <w:rPr>
      <w:rFonts w:ascii="Verdana" w:hAnsi="Verdana"/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5E7565"/>
    <w:pPr>
      <w:keepNext/>
      <w:keepLines/>
      <w:spacing w:before="360" w:after="120"/>
      <w:outlineLvl w:val="0"/>
    </w:pPr>
    <w:rPr>
      <w:rFonts w:eastAsiaTheme="majorEastAsia" w:cstheme="majorBidi"/>
      <w:sz w:val="40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7A098E"/>
    <w:pPr>
      <w:keepNext/>
      <w:keepLines/>
      <w:spacing w:before="360" w:after="240"/>
      <w:outlineLvl w:val="1"/>
    </w:pPr>
    <w:rPr>
      <w:rFonts w:eastAsiaTheme="majorEastAsia" w:cstheme="majorBidi"/>
      <w:sz w:val="32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E7565"/>
    <w:rPr>
      <w:rFonts w:ascii="Verdana" w:eastAsiaTheme="majorEastAsia" w:hAnsi="Verdana" w:cstheme="majorBidi"/>
      <w:sz w:val="40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7A098E"/>
    <w:rPr>
      <w:rFonts w:ascii="Verdana" w:eastAsiaTheme="majorEastAsia" w:hAnsi="Verdana" w:cstheme="majorBidi"/>
      <w:sz w:val="32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5E7565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E75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Paragraph">
    <w:name w:val="List Paragraph"/>
    <w:basedOn w:val="Normal"/>
    <w:autoRedefine/>
    <w:uiPriority w:val="34"/>
    <w:qFormat/>
    <w:rsid w:val="00AD2B1D"/>
    <w:pPr>
      <w:numPr>
        <w:numId w:val="4"/>
      </w:numPr>
      <w:spacing w:before="240"/>
    </w:pPr>
  </w:style>
  <w:style w:type="character" w:styleId="Hyperlink">
    <w:name w:val="Hyperlink"/>
    <w:basedOn w:val="DefaultParagraphFont"/>
    <w:uiPriority w:val="99"/>
    <w:unhideWhenUsed/>
    <w:rsid w:val="00376DF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76DF9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393C8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93C8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93C8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93C8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93C8F"/>
    <w:rPr>
      <w:rFonts w:ascii="Verdana" w:hAnsi="Verdana"/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FF0CA4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521B54"/>
    <w:pPr>
      <w:tabs>
        <w:tab w:val="center" w:pos="4513"/>
        <w:tab w:val="right" w:pos="9026"/>
      </w:tabs>
      <w:spacing w:before="0"/>
    </w:pPr>
  </w:style>
  <w:style w:type="character" w:customStyle="1" w:styleId="HeaderChar">
    <w:name w:val="Header Char"/>
    <w:basedOn w:val="DefaultParagraphFont"/>
    <w:link w:val="Header"/>
    <w:uiPriority w:val="99"/>
    <w:rsid w:val="00521B54"/>
    <w:rPr>
      <w:rFonts w:ascii="Verdana" w:hAnsi="Verdana"/>
      <w:sz w:val="24"/>
    </w:rPr>
  </w:style>
  <w:style w:type="paragraph" w:styleId="Footer">
    <w:name w:val="footer"/>
    <w:basedOn w:val="Normal"/>
    <w:link w:val="FooterChar"/>
    <w:uiPriority w:val="99"/>
    <w:unhideWhenUsed/>
    <w:rsid w:val="00521B54"/>
    <w:pPr>
      <w:tabs>
        <w:tab w:val="center" w:pos="4513"/>
        <w:tab w:val="right" w:pos="9026"/>
      </w:tabs>
      <w:spacing w:before="0"/>
    </w:pPr>
  </w:style>
  <w:style w:type="character" w:customStyle="1" w:styleId="FooterChar">
    <w:name w:val="Footer Char"/>
    <w:basedOn w:val="DefaultParagraphFont"/>
    <w:link w:val="Footer"/>
    <w:uiPriority w:val="99"/>
    <w:rsid w:val="00521B54"/>
    <w:rPr>
      <w:rFonts w:ascii="Verdana" w:hAnsi="Verdan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671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cas.org.uk/settlement-agreements/confidentiality" TargetMode="External"/><Relationship Id="rId13" Type="http://schemas.openxmlformats.org/officeDocument/2006/relationships/hyperlink" Target="https://www.acas.org.uk/settlement-agreements/making-a-formal-offer" TargetMode="External"/><Relationship Id="rId18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yperlink" Target="https://www.acas.org.uk/settlement-agreements/discussing-and-negotiating-an-offer" TargetMode="External"/><Relationship Id="rId12" Type="http://schemas.openxmlformats.org/officeDocument/2006/relationships/hyperlink" Target="https://www.acas.org.uk/settlement-agreements/confidentiality" TargetMode="External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acas.org.uk/settlement-agreements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www.acas.org.uk/settlement-agreements/discussing-and-negotiating-an-offe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acas.org.uk/settlement-agreements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4109E895B6DE2438B8AE870F319B208" ma:contentTypeVersion="15" ma:contentTypeDescription="Create a new document." ma:contentTypeScope="" ma:versionID="878fa6bb8d68a8c76bcd626ddbf84da7">
  <xsd:schema xmlns:xsd="http://www.w3.org/2001/XMLSchema" xmlns:xs="http://www.w3.org/2001/XMLSchema" xmlns:p="http://schemas.microsoft.com/office/2006/metadata/properties" xmlns:ns2="c95ed930-06a3-457c-9688-8e824c66d938" xmlns:ns3="27ce9c9e-0b24-49a2-a76a-63f34f2eb833" targetNamespace="http://schemas.microsoft.com/office/2006/metadata/properties" ma:root="true" ma:fieldsID="4382bfdbc91bd439f32a5b10b0713df4" ns2:_="" ns3:_="">
    <xsd:import namespace="c95ed930-06a3-457c-9688-8e824c66d938"/>
    <xsd:import namespace="27ce9c9e-0b24-49a2-a76a-63f34f2eb8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5ed930-06a3-457c-9688-8e824c66d9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9e327556-dead-4928-8ae7-00bfd56bf57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ce9c9e-0b24-49a2-a76a-63f34f2eb833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792d1b44-0490-4800-b814-71e400c27a9f}" ma:internalName="TaxCatchAll" ma:showField="CatchAllData" ma:web="27ce9c9e-0b24-49a2-a76a-63f34f2eb8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95ed930-06a3-457c-9688-8e824c66d938">
      <Terms xmlns="http://schemas.microsoft.com/office/infopath/2007/PartnerControls"/>
    </lcf76f155ced4ddcb4097134ff3c332f>
    <TaxCatchAll xmlns="27ce9c9e-0b24-49a2-a76a-63f34f2eb833" xsi:nil="true"/>
  </documentManagement>
</p:properties>
</file>

<file path=customXml/itemProps1.xml><?xml version="1.0" encoding="utf-8"?>
<ds:datastoreItem xmlns:ds="http://schemas.openxmlformats.org/officeDocument/2006/customXml" ds:itemID="{ADE1F3F2-A58B-43A9-AD7F-DEE52F491308}"/>
</file>

<file path=customXml/itemProps2.xml><?xml version="1.0" encoding="utf-8"?>
<ds:datastoreItem xmlns:ds="http://schemas.openxmlformats.org/officeDocument/2006/customXml" ds:itemID="{AC5639F5-A947-4784-9A44-810F92128EEC}"/>
</file>

<file path=customXml/itemProps3.xml><?xml version="1.0" encoding="utf-8"?>
<ds:datastoreItem xmlns:ds="http://schemas.openxmlformats.org/officeDocument/2006/customXml" ds:itemID="{752D5BB7-8B4E-465C-A800-E8652EC05A3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437</Words>
  <Characters>2280</Characters>
  <Application>Microsoft Office Word</Application>
  <DocSecurity>0</DocSecurity>
  <Lines>57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2025-11-04T10:34:00Z</dcterms:created>
  <dcterms:modified xsi:type="dcterms:W3CDTF">2025-11-04T10:35:00Z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0x010100B4109E895B6DE2438B8AE870F319B208</vt:lpwstr>
  </property>
</Properties>
</file>